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037C" w14:textId="10D76D84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6A691CD6" wp14:editId="19BD96E3">
            <wp:simplePos x="0" y="0"/>
            <wp:positionH relativeFrom="page">
              <wp:posOffset>-86360</wp:posOffset>
            </wp:positionH>
            <wp:positionV relativeFrom="paragraph">
              <wp:posOffset>-1981835</wp:posOffset>
            </wp:positionV>
            <wp:extent cx="7646670" cy="191135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DD960" w14:textId="4470EEBB" w:rsidR="00510090" w:rsidRPr="00510090" w:rsidRDefault="00510090">
      <w:pPr>
        <w:rPr>
          <w:rFonts w:ascii="Roboto" w:hAnsi="Roboto"/>
          <w:sz w:val="48"/>
          <w:szCs w:val="48"/>
        </w:rPr>
      </w:pPr>
      <w:r w:rsidRPr="00510090">
        <w:rPr>
          <w:rFonts w:ascii="Roboto" w:hAnsi="Roboto"/>
          <w:sz w:val="48"/>
          <w:szCs w:val="48"/>
        </w:rPr>
        <w:t>Press Release</w:t>
      </w:r>
    </w:p>
    <w:p w14:paraId="30800472" w14:textId="1303FCD8" w:rsidR="00510090" w:rsidRPr="00916B12" w:rsidRDefault="00510090">
      <w:pPr>
        <w:rPr>
          <w:rFonts w:ascii="Roboto" w:hAnsi="Roboto"/>
          <w:b/>
          <w:bCs/>
          <w:color w:val="095935"/>
        </w:rPr>
      </w:pPr>
      <w:r w:rsidRPr="00510090">
        <w:rPr>
          <w:rFonts w:ascii="Roboto" w:hAnsi="Roboto"/>
          <w:b/>
          <w:bCs/>
          <w:color w:val="095935"/>
        </w:rPr>
        <w:t>21</w:t>
      </w:r>
      <w:r w:rsidRPr="00510090">
        <w:rPr>
          <w:rFonts w:ascii="Roboto" w:hAnsi="Roboto"/>
          <w:b/>
          <w:bCs/>
          <w:color w:val="095935"/>
          <w:vertAlign w:val="superscript"/>
        </w:rPr>
        <w:t>st</w:t>
      </w:r>
      <w:r w:rsidRPr="00510090">
        <w:rPr>
          <w:rFonts w:ascii="Roboto" w:hAnsi="Roboto"/>
          <w:b/>
          <w:bCs/>
          <w:color w:val="095935"/>
        </w:rPr>
        <w:t xml:space="preserve"> Oct 2020</w:t>
      </w:r>
    </w:p>
    <w:p w14:paraId="7777C259" w14:textId="2FE451AF" w:rsidR="00510090" w:rsidRDefault="00510090">
      <w:pPr>
        <w:rPr>
          <w:rFonts w:ascii="Roboto" w:hAnsi="Roboto"/>
        </w:rPr>
      </w:pPr>
    </w:p>
    <w:p w14:paraId="0AF2E732" w14:textId="35F5F845" w:rsidR="00510090" w:rsidRDefault="00510090">
      <w:pPr>
        <w:rPr>
          <w:rFonts w:ascii="Roboto" w:hAnsi="Roboto"/>
          <w:sz w:val="40"/>
          <w:szCs w:val="40"/>
        </w:rPr>
      </w:pPr>
      <w:r w:rsidRPr="00510090">
        <w:rPr>
          <w:rFonts w:ascii="Roboto" w:hAnsi="Roboto"/>
          <w:sz w:val="40"/>
          <w:szCs w:val="40"/>
        </w:rPr>
        <w:t>Vision first to market with wireless HDMI and USB</w:t>
      </w:r>
    </w:p>
    <w:p w14:paraId="384250A0" w14:textId="77777777" w:rsidR="006207C8" w:rsidRDefault="006207C8">
      <w:pPr>
        <w:rPr>
          <w:rFonts w:ascii="Roboto" w:hAnsi="Roboto"/>
          <w:sz w:val="40"/>
          <w:szCs w:val="40"/>
        </w:rPr>
      </w:pPr>
    </w:p>
    <w:p w14:paraId="3DE4C943" w14:textId="21B1CEA1" w:rsidR="00CC5BAC" w:rsidRDefault="009F4C03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Sometimes it is just not possible to run cables to an interactive display, so Vision has the answer. </w:t>
      </w:r>
      <w:r w:rsidR="00EA3D3C">
        <w:rPr>
          <w:rFonts w:ascii="Roboto" w:hAnsi="Roboto"/>
          <w:sz w:val="24"/>
          <w:szCs w:val="24"/>
        </w:rPr>
        <w:t xml:space="preserve">Their new wireless presentation product allows </w:t>
      </w:r>
      <w:r w:rsidR="002F131E">
        <w:rPr>
          <w:rFonts w:ascii="Roboto" w:hAnsi="Roboto"/>
          <w:sz w:val="24"/>
          <w:szCs w:val="24"/>
        </w:rPr>
        <w:t>HDMI and USB to be sent wirelessly</w:t>
      </w:r>
      <w:r w:rsidR="00C24BF5">
        <w:rPr>
          <w:rFonts w:ascii="Roboto" w:hAnsi="Roboto"/>
          <w:sz w:val="24"/>
          <w:szCs w:val="24"/>
        </w:rPr>
        <w:t xml:space="preserve"> for simple sharing in a meeting</w:t>
      </w:r>
      <w:r w:rsidR="002F131E">
        <w:rPr>
          <w:rFonts w:ascii="Roboto" w:hAnsi="Roboto"/>
          <w:sz w:val="24"/>
          <w:szCs w:val="24"/>
        </w:rPr>
        <w:t xml:space="preserve">. </w:t>
      </w:r>
    </w:p>
    <w:p w14:paraId="18AF5EE8" w14:textId="5AA11E94" w:rsidR="00196A4E" w:rsidRDefault="00196A4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 also supports native Airplay, so any Appl</w:t>
      </w:r>
      <w:r w:rsidR="00D535B6">
        <w:rPr>
          <w:rFonts w:ascii="Roboto" w:hAnsi="Roboto"/>
          <w:sz w:val="24"/>
          <w:szCs w:val="24"/>
        </w:rPr>
        <w:t>e</w:t>
      </w:r>
      <w:r>
        <w:rPr>
          <w:rFonts w:ascii="Roboto" w:hAnsi="Roboto"/>
          <w:sz w:val="24"/>
          <w:szCs w:val="24"/>
        </w:rPr>
        <w:t xml:space="preserve"> </w:t>
      </w:r>
      <w:r w:rsidR="006E2B74">
        <w:rPr>
          <w:rFonts w:ascii="Roboto" w:hAnsi="Roboto"/>
          <w:sz w:val="24"/>
          <w:szCs w:val="24"/>
        </w:rPr>
        <w:t xml:space="preserve">user </w:t>
      </w:r>
      <w:r>
        <w:rPr>
          <w:rFonts w:ascii="Roboto" w:hAnsi="Roboto"/>
          <w:sz w:val="24"/>
          <w:szCs w:val="24"/>
        </w:rPr>
        <w:t xml:space="preserve">can share </w:t>
      </w:r>
      <w:r w:rsidR="006E2B74">
        <w:rPr>
          <w:rFonts w:ascii="Roboto" w:hAnsi="Roboto"/>
          <w:sz w:val="24"/>
          <w:szCs w:val="24"/>
        </w:rPr>
        <w:t xml:space="preserve">their </w:t>
      </w:r>
      <w:r>
        <w:rPr>
          <w:rFonts w:ascii="Roboto" w:hAnsi="Roboto"/>
          <w:sz w:val="24"/>
          <w:szCs w:val="24"/>
        </w:rPr>
        <w:t xml:space="preserve">display with the </w:t>
      </w:r>
      <w:r w:rsidR="006E2B74">
        <w:rPr>
          <w:rFonts w:ascii="Roboto" w:hAnsi="Roboto"/>
          <w:sz w:val="24"/>
          <w:szCs w:val="24"/>
        </w:rPr>
        <w:t xml:space="preserve">other meeting participants. And for Android users </w:t>
      </w:r>
      <w:r w:rsidR="005B73B5">
        <w:rPr>
          <w:rFonts w:ascii="Roboto" w:hAnsi="Roboto"/>
          <w:sz w:val="24"/>
          <w:szCs w:val="24"/>
        </w:rPr>
        <w:t>an app can be downloaded that achieves the same thing.</w:t>
      </w:r>
      <w:r w:rsidR="00803877">
        <w:rPr>
          <w:rFonts w:ascii="Roboto" w:hAnsi="Roboto"/>
          <w:sz w:val="24"/>
          <w:szCs w:val="24"/>
        </w:rPr>
        <w:t xml:space="preserve"> </w:t>
      </w:r>
      <w:r w:rsidR="005B73B5">
        <w:rPr>
          <w:rFonts w:ascii="Roboto" w:hAnsi="Roboto"/>
          <w:sz w:val="24"/>
          <w:szCs w:val="24"/>
        </w:rPr>
        <w:t xml:space="preserve"> </w:t>
      </w:r>
    </w:p>
    <w:p w14:paraId="43C4A082" w14:textId="77777777" w:rsidR="007206A0" w:rsidRDefault="007206A0" w:rsidP="007206A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Vision say for smaller rooms it is common for resellers to specify wireless devices as it is more economical when compared to the cost of labour to run cables. </w:t>
      </w:r>
    </w:p>
    <w:p w14:paraId="4A8E21C6" w14:textId="6043FC46" w:rsidR="001C3FC2" w:rsidRDefault="007206A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</w:t>
      </w:r>
      <w:r w:rsidR="00AD5C0E">
        <w:rPr>
          <w:rFonts w:ascii="Roboto" w:hAnsi="Roboto"/>
          <w:sz w:val="24"/>
          <w:szCs w:val="24"/>
        </w:rPr>
        <w:t xml:space="preserve">he wireless USB feature </w:t>
      </w:r>
      <w:r w:rsidR="00203425">
        <w:rPr>
          <w:rFonts w:ascii="Roboto" w:hAnsi="Roboto"/>
          <w:sz w:val="24"/>
          <w:szCs w:val="24"/>
        </w:rPr>
        <w:t xml:space="preserve">is in beta and </w:t>
      </w:r>
      <w:r w:rsidR="00012724">
        <w:rPr>
          <w:rFonts w:ascii="Roboto" w:hAnsi="Roboto"/>
          <w:sz w:val="24"/>
          <w:szCs w:val="24"/>
        </w:rPr>
        <w:t xml:space="preserve">does not support all mouse functions, </w:t>
      </w:r>
      <w:r w:rsidR="001C3FC2">
        <w:rPr>
          <w:rFonts w:ascii="Roboto" w:hAnsi="Roboto"/>
          <w:sz w:val="24"/>
          <w:szCs w:val="24"/>
        </w:rPr>
        <w:t xml:space="preserve">so Vision </w:t>
      </w:r>
      <w:proofErr w:type="gramStart"/>
      <w:r w:rsidR="001C3FC2">
        <w:rPr>
          <w:rFonts w:ascii="Roboto" w:hAnsi="Roboto"/>
          <w:sz w:val="24"/>
          <w:szCs w:val="24"/>
        </w:rPr>
        <w:t>advisers</w:t>
      </w:r>
      <w:proofErr w:type="gramEnd"/>
      <w:r w:rsidR="001C3FC2">
        <w:rPr>
          <w:rFonts w:ascii="Roboto" w:hAnsi="Roboto"/>
          <w:sz w:val="24"/>
          <w:szCs w:val="24"/>
        </w:rPr>
        <w:t xml:space="preserve"> </w:t>
      </w:r>
      <w:r w:rsidR="00DC2F93">
        <w:rPr>
          <w:rFonts w:ascii="Roboto" w:hAnsi="Roboto"/>
          <w:sz w:val="24"/>
          <w:szCs w:val="24"/>
        </w:rPr>
        <w:t xml:space="preserve">integrators </w:t>
      </w:r>
      <w:r w:rsidR="001C3FC2">
        <w:rPr>
          <w:rFonts w:ascii="Roboto" w:hAnsi="Roboto"/>
          <w:sz w:val="24"/>
          <w:szCs w:val="24"/>
        </w:rPr>
        <w:t xml:space="preserve">to </w:t>
      </w:r>
      <w:r w:rsidR="00012724">
        <w:rPr>
          <w:rFonts w:ascii="Roboto" w:hAnsi="Roboto"/>
          <w:sz w:val="24"/>
          <w:szCs w:val="24"/>
        </w:rPr>
        <w:t>test</w:t>
      </w:r>
      <w:r w:rsidR="00DC2F93">
        <w:rPr>
          <w:rFonts w:ascii="Roboto" w:hAnsi="Roboto"/>
          <w:sz w:val="24"/>
          <w:szCs w:val="24"/>
        </w:rPr>
        <w:t xml:space="preserve"> with their planned displays </w:t>
      </w:r>
      <w:r w:rsidR="00012724">
        <w:rPr>
          <w:rFonts w:ascii="Roboto" w:hAnsi="Roboto"/>
          <w:sz w:val="24"/>
          <w:szCs w:val="24"/>
        </w:rPr>
        <w:t>before commit</w:t>
      </w:r>
      <w:r w:rsidR="00DC2F93">
        <w:rPr>
          <w:rFonts w:ascii="Roboto" w:hAnsi="Roboto"/>
          <w:sz w:val="24"/>
          <w:szCs w:val="24"/>
        </w:rPr>
        <w:t>ting</w:t>
      </w:r>
      <w:r w:rsidR="00012724">
        <w:rPr>
          <w:rFonts w:ascii="Roboto" w:hAnsi="Roboto"/>
          <w:sz w:val="24"/>
          <w:szCs w:val="24"/>
        </w:rPr>
        <w:t xml:space="preserve"> to a </w:t>
      </w:r>
      <w:proofErr w:type="spellStart"/>
      <w:r w:rsidR="00012724">
        <w:rPr>
          <w:rFonts w:ascii="Roboto" w:hAnsi="Roboto"/>
          <w:sz w:val="24"/>
          <w:szCs w:val="24"/>
        </w:rPr>
        <w:t>role</w:t>
      </w:r>
      <w:proofErr w:type="spellEnd"/>
      <w:r w:rsidR="00012724">
        <w:rPr>
          <w:rFonts w:ascii="Roboto" w:hAnsi="Roboto"/>
          <w:sz w:val="24"/>
          <w:szCs w:val="24"/>
        </w:rPr>
        <w:t xml:space="preserve">-out. </w:t>
      </w:r>
    </w:p>
    <w:p w14:paraId="1E38A653" w14:textId="78E56B21" w:rsidR="002F4657" w:rsidRDefault="00F45BA2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</w:t>
      </w:r>
      <w:r w:rsidR="002F4657">
        <w:rPr>
          <w:rFonts w:ascii="Roboto" w:hAnsi="Roboto"/>
          <w:sz w:val="24"/>
          <w:szCs w:val="24"/>
        </w:rPr>
        <w:t xml:space="preserve">he TC-WIRELESS </w:t>
      </w:r>
      <w:r w:rsidR="00BA6CAD">
        <w:rPr>
          <w:rFonts w:ascii="Roboto" w:hAnsi="Roboto"/>
          <w:sz w:val="24"/>
          <w:szCs w:val="24"/>
        </w:rPr>
        <w:t xml:space="preserve">- </w:t>
      </w:r>
      <w:r w:rsidR="006A3D50">
        <w:rPr>
          <w:rFonts w:ascii="Roboto" w:hAnsi="Roboto"/>
          <w:sz w:val="24"/>
          <w:szCs w:val="24"/>
        </w:rPr>
        <w:t xml:space="preserve">as it is called </w:t>
      </w:r>
      <w:r w:rsidR="00BA6CAD">
        <w:rPr>
          <w:rFonts w:ascii="Roboto" w:hAnsi="Roboto"/>
          <w:sz w:val="24"/>
          <w:szCs w:val="24"/>
        </w:rPr>
        <w:t xml:space="preserve">- </w:t>
      </w:r>
      <w:r w:rsidR="009F5F36">
        <w:rPr>
          <w:rFonts w:ascii="Roboto" w:hAnsi="Roboto"/>
          <w:sz w:val="24"/>
          <w:szCs w:val="24"/>
        </w:rPr>
        <w:t>is Vision’s 3</w:t>
      </w:r>
      <w:r w:rsidR="009F5F36" w:rsidRPr="009F5F36">
        <w:rPr>
          <w:rFonts w:ascii="Roboto" w:hAnsi="Roboto"/>
          <w:sz w:val="24"/>
          <w:szCs w:val="24"/>
          <w:vertAlign w:val="superscript"/>
        </w:rPr>
        <w:t>rd</w:t>
      </w:r>
      <w:r w:rsidR="009F5F36">
        <w:rPr>
          <w:rFonts w:ascii="Roboto" w:hAnsi="Roboto"/>
          <w:sz w:val="24"/>
          <w:szCs w:val="24"/>
        </w:rPr>
        <w:t xml:space="preserve"> generation </w:t>
      </w:r>
      <w:r w:rsidR="00EA0019">
        <w:rPr>
          <w:rFonts w:ascii="Roboto" w:hAnsi="Roboto"/>
          <w:sz w:val="24"/>
          <w:szCs w:val="24"/>
        </w:rPr>
        <w:t>wireless product</w:t>
      </w:r>
      <w:r w:rsidR="00C1374B">
        <w:rPr>
          <w:rFonts w:ascii="Roboto" w:hAnsi="Roboto"/>
          <w:sz w:val="24"/>
          <w:szCs w:val="24"/>
        </w:rPr>
        <w:t xml:space="preserve"> and builds on extensive </w:t>
      </w:r>
      <w:r w:rsidR="005A357D">
        <w:rPr>
          <w:rFonts w:ascii="Roboto" w:hAnsi="Roboto"/>
          <w:sz w:val="24"/>
          <w:szCs w:val="24"/>
        </w:rPr>
        <w:t xml:space="preserve">wireless </w:t>
      </w:r>
      <w:r w:rsidR="00C1374B">
        <w:rPr>
          <w:rFonts w:ascii="Roboto" w:hAnsi="Roboto"/>
          <w:sz w:val="24"/>
          <w:szCs w:val="24"/>
        </w:rPr>
        <w:t>experience</w:t>
      </w:r>
      <w:r w:rsidR="00CA7E08">
        <w:rPr>
          <w:rFonts w:ascii="Roboto" w:hAnsi="Roboto"/>
          <w:sz w:val="24"/>
          <w:szCs w:val="24"/>
        </w:rPr>
        <w:t>. Vision’s Managing Director Stuart Lockhart</w:t>
      </w:r>
      <w:r w:rsidR="00604652">
        <w:rPr>
          <w:rFonts w:ascii="Roboto" w:hAnsi="Roboto"/>
          <w:sz w:val="24"/>
          <w:szCs w:val="24"/>
        </w:rPr>
        <w:t>: “</w:t>
      </w:r>
      <w:r w:rsidR="008C75EF">
        <w:rPr>
          <w:rFonts w:ascii="Roboto" w:hAnsi="Roboto"/>
          <w:sz w:val="24"/>
          <w:szCs w:val="24"/>
        </w:rPr>
        <w:t xml:space="preserve">these products fill </w:t>
      </w:r>
      <w:proofErr w:type="gramStart"/>
      <w:r w:rsidR="008C75EF">
        <w:rPr>
          <w:rFonts w:ascii="Roboto" w:hAnsi="Roboto"/>
          <w:sz w:val="24"/>
          <w:szCs w:val="24"/>
        </w:rPr>
        <w:t>a really important</w:t>
      </w:r>
      <w:proofErr w:type="gramEnd"/>
      <w:r w:rsidR="008C75EF">
        <w:rPr>
          <w:rFonts w:ascii="Roboto" w:hAnsi="Roboto"/>
          <w:sz w:val="24"/>
          <w:szCs w:val="24"/>
        </w:rPr>
        <w:t xml:space="preserve"> gap in an installer’s tool</w:t>
      </w:r>
      <w:r w:rsidR="00971C33">
        <w:rPr>
          <w:rFonts w:ascii="Roboto" w:hAnsi="Roboto"/>
          <w:sz w:val="24"/>
          <w:szCs w:val="24"/>
        </w:rPr>
        <w:t>-</w:t>
      </w:r>
      <w:r w:rsidR="008C75EF">
        <w:rPr>
          <w:rFonts w:ascii="Roboto" w:hAnsi="Roboto"/>
          <w:sz w:val="24"/>
          <w:szCs w:val="24"/>
        </w:rPr>
        <w:t>box</w:t>
      </w:r>
      <w:r w:rsidR="00195E62">
        <w:rPr>
          <w:rFonts w:ascii="Roboto" w:hAnsi="Roboto"/>
          <w:sz w:val="24"/>
          <w:szCs w:val="24"/>
        </w:rPr>
        <w:t xml:space="preserve">, so it’s important they are as flexible as possible. </w:t>
      </w:r>
      <w:r w:rsidR="0091477C">
        <w:rPr>
          <w:rFonts w:ascii="Roboto" w:hAnsi="Roboto"/>
          <w:sz w:val="24"/>
          <w:szCs w:val="24"/>
        </w:rPr>
        <w:t>They use the same frequencies as 5GHz Wi</w:t>
      </w:r>
      <w:r w:rsidR="00403F34">
        <w:rPr>
          <w:rFonts w:ascii="Roboto" w:hAnsi="Roboto"/>
          <w:sz w:val="24"/>
          <w:szCs w:val="24"/>
        </w:rPr>
        <w:t>-F</w:t>
      </w:r>
      <w:r w:rsidR="0091477C">
        <w:rPr>
          <w:rFonts w:ascii="Roboto" w:hAnsi="Roboto"/>
          <w:sz w:val="24"/>
          <w:szCs w:val="24"/>
        </w:rPr>
        <w:t xml:space="preserve">i so this new product </w:t>
      </w:r>
      <w:r w:rsidR="00403F34">
        <w:rPr>
          <w:rFonts w:ascii="Roboto" w:hAnsi="Roboto"/>
          <w:sz w:val="24"/>
          <w:szCs w:val="24"/>
        </w:rPr>
        <w:t>has a configuration page so the installer can set the SSID and Wi-Fi channel to avoid interference.</w:t>
      </w:r>
      <w:r w:rsidR="00B77CA9">
        <w:rPr>
          <w:rFonts w:ascii="Roboto" w:hAnsi="Roboto"/>
          <w:sz w:val="24"/>
          <w:szCs w:val="24"/>
        </w:rPr>
        <w:t xml:space="preserve"> Custom screen savers </w:t>
      </w:r>
      <w:r w:rsidR="00580FC7">
        <w:rPr>
          <w:rFonts w:ascii="Roboto" w:hAnsi="Roboto"/>
          <w:sz w:val="24"/>
          <w:szCs w:val="24"/>
        </w:rPr>
        <w:t>– including video screen savers</w:t>
      </w:r>
      <w:r w:rsidR="00654515">
        <w:rPr>
          <w:rFonts w:ascii="Roboto" w:hAnsi="Roboto"/>
          <w:sz w:val="24"/>
          <w:szCs w:val="24"/>
        </w:rPr>
        <w:t xml:space="preserve"> - </w:t>
      </w:r>
      <w:r w:rsidR="00B77CA9">
        <w:rPr>
          <w:rFonts w:ascii="Roboto" w:hAnsi="Roboto"/>
          <w:sz w:val="24"/>
          <w:szCs w:val="24"/>
        </w:rPr>
        <w:t>and passwords can also be set now</w:t>
      </w:r>
      <w:r w:rsidR="00403F34">
        <w:rPr>
          <w:rFonts w:ascii="Roboto" w:hAnsi="Roboto"/>
          <w:sz w:val="24"/>
          <w:szCs w:val="24"/>
        </w:rPr>
        <w:t>”</w:t>
      </w:r>
    </w:p>
    <w:p w14:paraId="574DCAB5" w14:textId="1DD961B1" w:rsidR="009F5F36" w:rsidRDefault="00C01975">
      <w:pPr>
        <w:rPr>
          <w:rFonts w:ascii="Roboto" w:hAnsi="Roboto"/>
          <w:sz w:val="24"/>
          <w:szCs w:val="24"/>
          <w:u w:val="single"/>
        </w:rPr>
      </w:pPr>
      <w:r>
        <w:rPr>
          <w:rFonts w:ascii="Roboto" w:hAnsi="Roboto"/>
          <w:sz w:val="24"/>
          <w:szCs w:val="24"/>
        </w:rPr>
        <w:t xml:space="preserve">The TC-WIRELESS includes a transmitter and receiver and is </w:t>
      </w:r>
      <w:r w:rsidR="0048692D">
        <w:rPr>
          <w:rFonts w:ascii="Roboto" w:hAnsi="Roboto"/>
          <w:sz w:val="24"/>
          <w:szCs w:val="24"/>
        </w:rPr>
        <w:t>due in stock mid</w:t>
      </w:r>
      <w:r w:rsidR="00F638A9">
        <w:rPr>
          <w:rFonts w:ascii="Roboto" w:hAnsi="Roboto"/>
          <w:sz w:val="24"/>
          <w:szCs w:val="24"/>
        </w:rPr>
        <w:t>-</w:t>
      </w:r>
      <w:r w:rsidR="00F45BA2">
        <w:rPr>
          <w:rFonts w:ascii="Roboto" w:hAnsi="Roboto"/>
          <w:sz w:val="24"/>
          <w:szCs w:val="24"/>
        </w:rPr>
        <w:t>November</w:t>
      </w:r>
      <w:r w:rsidR="00F45BA2">
        <w:rPr>
          <w:rFonts w:ascii="Roboto" w:hAnsi="Roboto"/>
          <w:sz w:val="24"/>
          <w:szCs w:val="24"/>
        </w:rPr>
        <w:t>. More details at</w:t>
      </w:r>
      <w:r w:rsidR="0048692D">
        <w:rPr>
          <w:rFonts w:ascii="Roboto" w:hAnsi="Roboto"/>
          <w:sz w:val="24"/>
          <w:szCs w:val="24"/>
        </w:rPr>
        <w:t xml:space="preserve"> </w:t>
      </w:r>
      <w:proofErr w:type="spellStart"/>
      <w:proofErr w:type="gramStart"/>
      <w:r w:rsidR="00B21A4E" w:rsidRPr="00F638A9">
        <w:rPr>
          <w:rFonts w:ascii="Roboto" w:hAnsi="Roboto"/>
          <w:color w:val="0070C0"/>
          <w:sz w:val="24"/>
          <w:szCs w:val="24"/>
          <w:u w:val="single"/>
        </w:rPr>
        <w:t>vav.link</w:t>
      </w:r>
      <w:proofErr w:type="spellEnd"/>
      <w:proofErr w:type="gramEnd"/>
      <w:r w:rsidR="00B21A4E" w:rsidRPr="00F638A9">
        <w:rPr>
          <w:rFonts w:ascii="Roboto" w:hAnsi="Roboto"/>
          <w:color w:val="0070C0"/>
          <w:sz w:val="24"/>
          <w:szCs w:val="24"/>
          <w:u w:val="single"/>
        </w:rPr>
        <w:t>/</w:t>
      </w:r>
      <w:proofErr w:type="spellStart"/>
      <w:r w:rsidR="00B21A4E" w:rsidRPr="00F638A9">
        <w:rPr>
          <w:rFonts w:ascii="Roboto" w:hAnsi="Roboto"/>
          <w:color w:val="0070C0"/>
          <w:sz w:val="24"/>
          <w:szCs w:val="24"/>
          <w:u w:val="single"/>
        </w:rPr>
        <w:t>tc</w:t>
      </w:r>
      <w:proofErr w:type="spellEnd"/>
      <w:r w:rsidR="00B21A4E" w:rsidRPr="00F638A9">
        <w:rPr>
          <w:rFonts w:ascii="Roboto" w:hAnsi="Roboto"/>
          <w:color w:val="0070C0"/>
          <w:sz w:val="24"/>
          <w:szCs w:val="24"/>
          <w:u w:val="single"/>
        </w:rPr>
        <w:t>-wireless</w:t>
      </w:r>
      <w:r w:rsidR="00B21A4E" w:rsidRPr="00F638A9">
        <w:rPr>
          <w:rFonts w:ascii="Roboto" w:hAnsi="Roboto"/>
          <w:color w:val="0070C0"/>
          <w:sz w:val="24"/>
          <w:szCs w:val="24"/>
          <w:u w:val="single"/>
        </w:rPr>
        <w:t>/</w:t>
      </w:r>
      <w:bookmarkStart w:id="0" w:name="_GoBack"/>
      <w:bookmarkEnd w:id="0"/>
    </w:p>
    <w:p w14:paraId="33FE5065" w14:textId="77777777" w:rsidR="00F638A9" w:rsidRPr="00725D6E" w:rsidRDefault="00F638A9">
      <w:pPr>
        <w:rPr>
          <w:rFonts w:ascii="Roboto" w:hAnsi="Roboto"/>
          <w:sz w:val="24"/>
          <w:szCs w:val="24"/>
        </w:rPr>
      </w:pPr>
    </w:p>
    <w:p w14:paraId="31EED2B6" w14:textId="755C0E26" w:rsidR="00343A2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sz w:val="24"/>
          <w:szCs w:val="24"/>
        </w:rPr>
        <w:t>ENDS</w:t>
      </w:r>
    </w:p>
    <w:sectPr w:rsidR="00343A20" w:rsidRPr="00510090" w:rsidSect="00916B12">
      <w:pgSz w:w="11906" w:h="16838"/>
      <w:pgMar w:top="311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12724"/>
    <w:rsid w:val="00195E62"/>
    <w:rsid w:val="00196A4E"/>
    <w:rsid w:val="001C3FC2"/>
    <w:rsid w:val="00203425"/>
    <w:rsid w:val="002F131E"/>
    <w:rsid w:val="002F4657"/>
    <w:rsid w:val="00343A20"/>
    <w:rsid w:val="00403F34"/>
    <w:rsid w:val="0048692D"/>
    <w:rsid w:val="00500118"/>
    <w:rsid w:val="00510090"/>
    <w:rsid w:val="00580FC7"/>
    <w:rsid w:val="005A357D"/>
    <w:rsid w:val="005B73B5"/>
    <w:rsid w:val="00604652"/>
    <w:rsid w:val="006207C8"/>
    <w:rsid w:val="00654515"/>
    <w:rsid w:val="006A3D50"/>
    <w:rsid w:val="006E2B74"/>
    <w:rsid w:val="007206A0"/>
    <w:rsid w:val="00725D6E"/>
    <w:rsid w:val="00803877"/>
    <w:rsid w:val="008C75EF"/>
    <w:rsid w:val="008E1F41"/>
    <w:rsid w:val="0091477C"/>
    <w:rsid w:val="00916B12"/>
    <w:rsid w:val="00971C33"/>
    <w:rsid w:val="009F4C03"/>
    <w:rsid w:val="009F5F36"/>
    <w:rsid w:val="00A17F3E"/>
    <w:rsid w:val="00A67000"/>
    <w:rsid w:val="00AD5C0E"/>
    <w:rsid w:val="00B21A4E"/>
    <w:rsid w:val="00B77CA9"/>
    <w:rsid w:val="00BA6CAD"/>
    <w:rsid w:val="00C01975"/>
    <w:rsid w:val="00C1374B"/>
    <w:rsid w:val="00C24BF5"/>
    <w:rsid w:val="00CA7E08"/>
    <w:rsid w:val="00CC5BAC"/>
    <w:rsid w:val="00D535B6"/>
    <w:rsid w:val="00DC2F93"/>
    <w:rsid w:val="00EA0019"/>
    <w:rsid w:val="00EA3D3C"/>
    <w:rsid w:val="00F01FAA"/>
    <w:rsid w:val="00F45BA2"/>
    <w:rsid w:val="00F638A9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D4FE"/>
  <w15:chartTrackingRefBased/>
  <w15:docId w15:val="{E943D3AA-37AD-457C-A570-DAA2C915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Lockhart</dc:creator>
  <cp:keywords/>
  <dc:description/>
  <cp:lastModifiedBy>Stuart Lockhart</cp:lastModifiedBy>
  <cp:revision>48</cp:revision>
  <dcterms:created xsi:type="dcterms:W3CDTF">2020-10-21T04:59:00Z</dcterms:created>
  <dcterms:modified xsi:type="dcterms:W3CDTF">2020-10-21T05:37:00Z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